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line="360" w:lineRule="auto"/>
        <w:rPr>
          <w:rFonts w:hint="eastAsia" w:ascii="SimSun" w:hAnsi="SimSun" w:eastAsia="SimSun" w:cs="Times New Roman"/>
          <w:b/>
          <w:bCs/>
          <w:sz w:val="32"/>
          <w:szCs w:val="32"/>
          <w:lang w:val="en-US" w:eastAsia="zh-CN" w:bidi="ar-SA"/>
        </w:rPr>
      </w:pPr>
      <w:bookmarkStart w:id="0" w:name="_GoBack"/>
      <w:r>
        <w:rPr>
          <w:rFonts w:hint="eastAsia" w:ascii="SimSun" w:hAnsi="SimSun" w:eastAsia="SimSun" w:cs="Times New Roman"/>
          <w:b/>
          <w:bCs/>
          <w:sz w:val="32"/>
          <w:szCs w:val="32"/>
          <w:lang w:val="en-US" w:eastAsia="zh-CN" w:bidi="ar-SA"/>
        </w:rPr>
        <w:t>西安科技大学资产评估机构遴选公告</w:t>
      </w:r>
      <w:bookmarkEnd w:id="0"/>
    </w:p>
    <w:p>
      <w:pPr>
        <w:spacing w:line="360" w:lineRule="auto"/>
        <w:ind w:firstLine="560" w:firstLineChars="200"/>
        <w:jc w:val="both"/>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为了做好我校资产使用及处置相关工作，严格执行国家国有资产管理相关法律法规，确保我校资产使用及处置工作顺利开展，现就我校资产评估机构进行公开遴选，欢迎符合本项目遴选资格要求，有能力提供资产使用及处置相关评估的机构前来参加，本次遴选不接受联合体申请。</w:t>
      </w:r>
    </w:p>
    <w:p>
      <w:pPr>
        <w:spacing w:line="360" w:lineRule="auto"/>
        <w:ind w:firstLine="560" w:firstLineChars="200"/>
        <w:jc w:val="both"/>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 一 、资产评估机构遴选项目：</w:t>
      </w:r>
    </w:p>
    <w:p>
      <w:pPr>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    根据《国有资产评估办法》（中华人民共和国国务院令第91号）和《陕西省产权交易管理暂行办法》（省政府令第120号）及《西安科技大学国有资产管理办法（修订）》（西科办发〔2021〕15号）的规定，国有资产管理处公开遴选、择优选聘资产评估机构，对我校资产的使用、处置进行资产评估服务。</w:t>
      </w:r>
    </w:p>
    <w:p>
      <w:pPr>
        <w:pStyle w:val="5"/>
        <w:shd w:val="clear" w:color="auto" w:fill="auto"/>
        <w:spacing w:before="0" w:beforeAutospacing="0" w:after="0" w:afterAutospacing="0"/>
        <w:ind w:firstLine="420"/>
        <w:rPr>
          <w:rFonts w:hint="eastAsia" w:ascii="SimSun" w:hAnsi="SimSun" w:eastAsia="SimSun" w:cs="Times New Roman"/>
          <w:sz w:val="28"/>
          <w:szCs w:val="28"/>
          <w:shd w:val="clear" w:color="auto" w:fill="auto"/>
          <w:lang w:val="en-US" w:eastAsia="zh-CN" w:bidi="ar-SA"/>
        </w:rPr>
      </w:pPr>
      <w:r>
        <w:rPr>
          <w:rFonts w:hint="eastAsia" w:ascii="SimSun" w:hAnsi="SimSun" w:eastAsia="SimSun" w:cs="Times New Roman"/>
          <w:sz w:val="28"/>
          <w:szCs w:val="28"/>
          <w:shd w:val="clear" w:color="auto" w:fill="auto"/>
          <w:lang w:val="en-US" w:eastAsia="zh-CN" w:bidi="ar-SA"/>
        </w:rPr>
        <w:t>二、服务内容</w:t>
      </w:r>
    </w:p>
    <w:p>
      <w:pPr>
        <w:pStyle w:val="5"/>
        <w:shd w:val="clear" w:color="auto" w:fill="auto"/>
        <w:spacing w:before="0" w:beforeAutospacing="0" w:after="0" w:afterAutospacing="0"/>
        <w:ind w:firstLine="420"/>
        <w:rPr>
          <w:rFonts w:hint="eastAsia" w:ascii="SimSun" w:hAnsi="SimSun" w:eastAsia="SimSun" w:cs="Times New Roman"/>
          <w:sz w:val="28"/>
          <w:szCs w:val="28"/>
          <w:shd w:val="clear" w:color="auto" w:fill="auto"/>
          <w:lang w:val="en-US" w:eastAsia="zh-CN" w:bidi="ar-SA"/>
        </w:rPr>
      </w:pPr>
      <w:r>
        <w:rPr>
          <w:rFonts w:hint="eastAsia" w:ascii="SimSun" w:hAnsi="SimSun" w:eastAsia="SimSun" w:cs="Times New Roman"/>
          <w:sz w:val="28"/>
          <w:szCs w:val="28"/>
          <w:shd w:val="clear" w:color="auto" w:fill="auto"/>
          <w:lang w:val="en-US" w:eastAsia="zh-CN" w:bidi="ar-SA"/>
        </w:rPr>
        <w:t>1. 国有资产处置的资产评估。</w:t>
      </w:r>
    </w:p>
    <w:p>
      <w:pPr>
        <w:pStyle w:val="5"/>
        <w:shd w:val="clear" w:color="auto" w:fill="auto"/>
        <w:spacing w:before="0" w:beforeAutospacing="0" w:after="0" w:afterAutospacing="0"/>
        <w:ind w:firstLine="420"/>
        <w:rPr>
          <w:rFonts w:hint="eastAsia" w:ascii="SimSun" w:hAnsi="SimSun" w:eastAsia="SimSun" w:cs="Times New Roman"/>
          <w:sz w:val="28"/>
          <w:szCs w:val="28"/>
          <w:shd w:val="clear" w:color="auto" w:fill="auto"/>
          <w:lang w:val="en-US" w:eastAsia="zh-CN" w:bidi="ar-SA"/>
        </w:rPr>
      </w:pPr>
      <w:r>
        <w:rPr>
          <w:rFonts w:hint="eastAsia" w:ascii="SimSun" w:hAnsi="SimSun" w:eastAsia="SimSun" w:cs="Times New Roman"/>
          <w:sz w:val="28"/>
          <w:szCs w:val="28"/>
          <w:shd w:val="clear" w:color="auto" w:fill="auto"/>
          <w:lang w:val="en-US" w:eastAsia="zh-CN" w:bidi="ar-SA"/>
        </w:rPr>
        <w:t>2. 国有资产使用方面的资产评估和鉴定。</w:t>
      </w:r>
    </w:p>
    <w:p>
      <w:pPr>
        <w:pStyle w:val="5"/>
        <w:shd w:val="clear" w:color="auto" w:fill="auto"/>
        <w:spacing w:before="0" w:beforeAutospacing="0" w:after="0" w:afterAutospacing="0"/>
        <w:ind w:firstLine="420"/>
        <w:rPr>
          <w:rFonts w:hint="eastAsia" w:ascii="SimSun" w:hAnsi="SimSun" w:eastAsia="SimSun" w:cs="Times New Roman"/>
          <w:sz w:val="28"/>
          <w:szCs w:val="28"/>
          <w:shd w:val="clear" w:color="auto" w:fill="auto"/>
          <w:lang w:val="en-US" w:eastAsia="zh-CN" w:bidi="ar-SA"/>
        </w:rPr>
      </w:pPr>
      <w:r>
        <w:rPr>
          <w:rFonts w:hint="eastAsia" w:ascii="SimSun" w:hAnsi="SimSun" w:eastAsia="SimSun" w:cs="Times New Roman"/>
          <w:sz w:val="28"/>
          <w:szCs w:val="28"/>
          <w:shd w:val="clear" w:color="auto" w:fill="auto"/>
          <w:lang w:val="en-US" w:eastAsia="zh-CN" w:bidi="ar-SA"/>
        </w:rPr>
        <w:t>3. 其他有关国有资产管理工作的资产评估。</w:t>
      </w:r>
    </w:p>
    <w:p>
      <w:pPr>
        <w:pStyle w:val="5"/>
        <w:shd w:val="clear" w:color="auto" w:fill="auto"/>
        <w:spacing w:before="0" w:beforeAutospacing="0" w:after="0" w:afterAutospacing="0"/>
        <w:ind w:firstLine="420"/>
        <w:rPr>
          <w:rFonts w:hint="eastAsia" w:ascii="SimSun" w:hAnsi="SimSun" w:eastAsia="SimSun" w:cs="Times New Roman"/>
          <w:sz w:val="28"/>
          <w:szCs w:val="28"/>
          <w:shd w:val="clear" w:color="auto" w:fill="auto"/>
          <w:lang w:val="en-US" w:eastAsia="zh-CN" w:bidi="ar-SA"/>
        </w:rPr>
      </w:pPr>
      <w:r>
        <w:rPr>
          <w:rFonts w:hint="eastAsia" w:ascii="SimSun" w:hAnsi="SimSun" w:eastAsia="SimSun" w:cs="Times New Roman"/>
          <w:sz w:val="28"/>
          <w:szCs w:val="28"/>
          <w:shd w:val="clear" w:color="auto" w:fill="auto"/>
          <w:lang w:val="en-US" w:eastAsia="zh-CN" w:bidi="ar-SA"/>
        </w:rPr>
        <w:t>三、准入资格</w:t>
      </w:r>
    </w:p>
    <w:p>
      <w:pPr>
        <w:pStyle w:val="5"/>
        <w:spacing w:before="0" w:beforeAutospacing="0" w:after="0" w:afterAutospacing="0" w:line="360" w:lineRule="auto"/>
        <w:ind w:firstLine="560" w:firstLineChars="20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1.评估机构需是陕西省省级单位资产评估定点服务采购项目中标单位（提供相关证明材料）。</w:t>
      </w:r>
    </w:p>
    <w:p>
      <w:pPr>
        <w:pStyle w:val="5"/>
        <w:spacing w:before="0" w:beforeAutospacing="0" w:after="0" w:afterAutospacing="0" w:line="360" w:lineRule="auto"/>
        <w:ind w:firstLine="560" w:firstLineChars="20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2.具有在境内的独立法人资格以及相关资质证明文件。 </w:t>
      </w:r>
    </w:p>
    <w:p>
      <w:pPr>
        <w:pStyle w:val="5"/>
        <w:shd w:val="clear" w:color="auto" w:fill="auto"/>
        <w:spacing w:before="0" w:beforeAutospacing="0" w:after="0" w:afterAutospacing="0"/>
        <w:ind w:firstLine="560" w:firstLineChars="20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3.具有对国有资产使用及处置的评估经验（需要提供近三年评估业绩资料，尽量为高校的业绩）。</w:t>
      </w:r>
    </w:p>
    <w:p>
      <w:pPr>
        <w:pStyle w:val="5"/>
        <w:shd w:val="clear" w:color="auto" w:fill="auto"/>
        <w:spacing w:before="0" w:beforeAutospacing="0" w:after="0" w:afterAutospacing="0"/>
        <w:ind w:firstLine="42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4. 具有财政部或省级财政部门资产评估资格，遵守有关法律、法规、执业准则和执业规范。不少于8名资产评估师，项目负责人具备中级及以上职称（需提供以上人员在本公司最近三个月社保证明）</w:t>
      </w:r>
    </w:p>
    <w:p>
      <w:pPr>
        <w:pStyle w:val="5"/>
        <w:spacing w:before="0" w:beforeAutospacing="0" w:after="0" w:afterAutospacing="0" w:line="360" w:lineRule="auto"/>
        <w:ind w:firstLine="420" w:firstLineChars="15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5.投标人没有不良执业记录。 </w:t>
      </w:r>
    </w:p>
    <w:p>
      <w:pPr>
        <w:spacing w:line="360" w:lineRule="auto"/>
        <w:ind w:firstLine="280" w:firstLineChars="10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四、入围及服务期限：</w:t>
      </w:r>
    </w:p>
    <w:p>
      <w:pPr>
        <w:spacing w:line="360" w:lineRule="auto"/>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    1.本次遴选入围单位数量：3家.</w:t>
      </w:r>
    </w:p>
    <w:p>
      <w:pPr>
        <w:spacing w:line="360" w:lineRule="auto"/>
        <w:ind w:firstLine="552"/>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2.本次入围单位服务期限为三年。</w:t>
      </w:r>
    </w:p>
    <w:p>
      <w:pPr>
        <w:pStyle w:val="5"/>
        <w:shd w:val="clear" w:color="auto" w:fill="auto"/>
        <w:spacing w:before="0" w:beforeAutospacing="0" w:after="0" w:afterAutospacing="0"/>
        <w:ind w:firstLine="280" w:firstLineChars="10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五、遴选文件领取时间、方式和遴选时间：</w:t>
      </w:r>
    </w:p>
    <w:p>
      <w:pPr>
        <w:pStyle w:val="5"/>
        <w:shd w:val="clear" w:color="auto" w:fill="auto"/>
        <w:spacing w:before="0" w:beforeAutospacing="0" w:after="0" w:afterAutospacing="0" w:line="360" w:lineRule="auto"/>
        <w:ind w:firstLine="420"/>
        <w:rPr>
          <w:rFonts w:hint="default"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1.遴选文件领取时间、方式：2022年5月22日至5月25日，参加遴选单位将报名资料扫描件发送到412945444@qq.com,经审核合格后获取遴选文件（遴选文件以电子版形式通过qq邮箱发送）。</w:t>
      </w:r>
    </w:p>
    <w:p>
      <w:pPr>
        <w:pStyle w:val="5"/>
        <w:shd w:val="clear" w:color="auto" w:fill="auto"/>
        <w:spacing w:before="0" w:beforeAutospacing="0" w:after="0" w:afterAutospacing="0" w:line="360" w:lineRule="auto"/>
        <w:ind w:firstLine="280" w:firstLineChars="10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 2. 遴选文件提交及遴选时间：参加遴选单位2022年5月27日前通过邮寄方式将遴选文件投送至西安科技大学临潼校区骊山校园张老师。</w:t>
      </w:r>
    </w:p>
    <w:p>
      <w:pPr>
        <w:pStyle w:val="5"/>
        <w:shd w:val="clear" w:color="auto" w:fill="auto"/>
        <w:spacing w:before="0" w:beforeAutospacing="0" w:after="0" w:afterAutospacing="0" w:line="360" w:lineRule="auto"/>
        <w:ind w:firstLine="420"/>
        <w:rPr>
          <w:rFonts w:hint="default"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3.遴选结果：西安科技大学国有资产管理处网站公布。</w:t>
      </w:r>
    </w:p>
    <w:p>
      <w:pPr>
        <w:pStyle w:val="5"/>
        <w:shd w:val="clear" w:color="auto" w:fill="auto"/>
        <w:spacing w:before="0" w:beforeAutospacing="0" w:after="0" w:afterAutospacing="0" w:line="360" w:lineRule="auto"/>
        <w:ind w:firstLine="420"/>
        <w:rPr>
          <w:rFonts w:hint="default"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4. 联系人及电话： 张老师</w:t>
      </w:r>
      <w:r>
        <w:rPr>
          <w:rFonts w:hint="eastAsia" w:eastAsia="SimSun" w:cs="Times New Roman"/>
          <w:sz w:val="28"/>
          <w:szCs w:val="28"/>
          <w:lang w:val="en-US" w:eastAsia="zh-CN" w:bidi="ar-SA"/>
        </w:rPr>
        <w:t xml:space="preserve">  李老师</w:t>
      </w:r>
      <w:r>
        <w:rPr>
          <w:rFonts w:hint="eastAsia" w:ascii="SimSun" w:hAnsi="SimSun" w:eastAsia="SimSun" w:cs="Times New Roman"/>
          <w:sz w:val="28"/>
          <w:szCs w:val="28"/>
          <w:lang w:val="en-US" w:eastAsia="zh-CN" w:bidi="ar-SA"/>
        </w:rPr>
        <w:t xml:space="preserve">  83858132</w:t>
      </w:r>
    </w:p>
    <w:p>
      <w:pPr>
        <w:spacing w:line="360" w:lineRule="auto"/>
        <w:ind w:firstLine="4600"/>
        <w:jc w:val="both"/>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 xml:space="preserve">    </w:t>
      </w:r>
    </w:p>
    <w:p>
      <w:pPr>
        <w:spacing w:line="360" w:lineRule="auto"/>
        <w:ind w:right="480" w:firstLine="6440" w:firstLineChars="2300"/>
        <w:rPr>
          <w:rFonts w:hint="eastAsia" w:ascii="SimSun" w:hAnsi="SimSun" w:eastAsia="SimSun" w:cs="Times New Roman"/>
          <w:sz w:val="28"/>
          <w:szCs w:val="28"/>
          <w:lang w:val="en-US" w:eastAsia="zh-CN" w:bidi="ar-SA"/>
        </w:rPr>
      </w:pPr>
    </w:p>
    <w:p>
      <w:pPr>
        <w:spacing w:line="360" w:lineRule="auto"/>
        <w:ind w:right="480" w:firstLine="3780" w:firstLineChars="135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西安科技大学国有资产管理处</w:t>
      </w:r>
    </w:p>
    <w:p>
      <w:pPr>
        <w:spacing w:line="360" w:lineRule="auto"/>
        <w:ind w:right="480" w:firstLine="4340" w:firstLineChars="1550"/>
        <w:rPr>
          <w:rFonts w:hint="eastAsia" w:ascii="SimSun" w:hAnsi="SimSun" w:eastAsia="SimSun" w:cs="Times New Roman"/>
          <w:sz w:val="28"/>
          <w:szCs w:val="28"/>
          <w:lang w:val="en-US" w:eastAsia="zh-CN" w:bidi="ar-SA"/>
        </w:rPr>
      </w:pPr>
      <w:r>
        <w:rPr>
          <w:rFonts w:hint="eastAsia" w:ascii="SimSun" w:hAnsi="SimSun" w:eastAsia="SimSun" w:cs="Times New Roman"/>
          <w:sz w:val="28"/>
          <w:szCs w:val="28"/>
          <w:lang w:val="en-US" w:eastAsia="zh-CN" w:bidi="ar-SA"/>
        </w:rPr>
        <w:t>2022年5月20日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GY5Y2ViYTQ4Zjc1ODVjNTk2YzU0ZGJmYWY2N2EifQ=="/>
  </w:docVars>
  <w:rsids>
    <w:rsidRoot w:val="006F472E"/>
    <w:rsid w:val="0001490F"/>
    <w:rsid w:val="00014FE3"/>
    <w:rsid w:val="0006385F"/>
    <w:rsid w:val="00216A6B"/>
    <w:rsid w:val="00315999"/>
    <w:rsid w:val="004025AE"/>
    <w:rsid w:val="004A39FE"/>
    <w:rsid w:val="004C0775"/>
    <w:rsid w:val="006F472E"/>
    <w:rsid w:val="0074558F"/>
    <w:rsid w:val="007667D8"/>
    <w:rsid w:val="00784953"/>
    <w:rsid w:val="007D6C83"/>
    <w:rsid w:val="007F311F"/>
    <w:rsid w:val="0096545B"/>
    <w:rsid w:val="009C1EE5"/>
    <w:rsid w:val="009D0F73"/>
    <w:rsid w:val="00A15656"/>
    <w:rsid w:val="00B1290E"/>
    <w:rsid w:val="00B369CD"/>
    <w:rsid w:val="00BB5B16"/>
    <w:rsid w:val="00BF4E84"/>
    <w:rsid w:val="00C57E22"/>
    <w:rsid w:val="00C6671C"/>
    <w:rsid w:val="00CA4347"/>
    <w:rsid w:val="00DD42A8"/>
    <w:rsid w:val="00DE776B"/>
    <w:rsid w:val="00EA17AD"/>
    <w:rsid w:val="00EA4CEA"/>
    <w:rsid w:val="00EB6264"/>
    <w:rsid w:val="15454A0F"/>
    <w:rsid w:val="18470E9A"/>
    <w:rsid w:val="1A99533B"/>
    <w:rsid w:val="352D072B"/>
    <w:rsid w:val="407B0AE7"/>
    <w:rsid w:val="5C0B313B"/>
    <w:rsid w:val="79692E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lang w:val="en-US" w:eastAsia="zh-CN" w:bidi="ar-SA"/>
    </w:rPr>
  </w:style>
  <w:style w:type="paragraph" w:styleId="2">
    <w:name w:val="heading 1"/>
    <w:basedOn w:val="1"/>
    <w:next w:val="1"/>
    <w:qFormat/>
    <w:uiPriority w:val="0"/>
    <w:pPr>
      <w:keepNext/>
      <w:jc w:val="center"/>
      <w:outlineLvl w:val="0"/>
    </w:pPr>
    <w:rPr>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link w:val="10"/>
    <w:qFormat/>
    <w:uiPriority w:val="0"/>
  </w:style>
  <w:style w:type="paragraph" w:styleId="4">
    <w:name w:val="Balloon Text"/>
    <w:basedOn w:val="1"/>
    <w:semiHidden/>
    <w:qFormat/>
    <w:uiPriority w:val="0"/>
    <w:rPr>
      <w:sz w:val="18"/>
      <w:szCs w:val="18"/>
    </w:rPr>
  </w:style>
  <w:style w:type="paragraph" w:styleId="5">
    <w:name w:val="Normal (Web)"/>
    <w:basedOn w:val="1"/>
    <w:qFormat/>
    <w:uiPriority w:val="0"/>
    <w:pPr>
      <w:spacing w:before="100" w:beforeAutospacing="1" w:after="100" w:afterAutospacing="1"/>
    </w:pPr>
    <w:rPr>
      <w:rFonts w:ascii="SimSun" w:hAnsi="SimSun"/>
      <w:sz w:val="24"/>
      <w:szCs w:val="24"/>
    </w:rPr>
  </w:style>
  <w:style w:type="paragraph" w:styleId="6">
    <w:name w:val="annotation subject"/>
    <w:basedOn w:val="3"/>
    <w:next w:val="3"/>
    <w:link w:val="11"/>
    <w:qFormat/>
    <w:uiPriority w:val="0"/>
    <w:rPr>
      <w:b/>
      <w:bCs/>
    </w:rPr>
  </w:style>
  <w:style w:type="character" w:styleId="9">
    <w:name w:val="annotation reference"/>
    <w:qFormat/>
    <w:uiPriority w:val="0"/>
    <w:rPr>
      <w:sz w:val="21"/>
      <w:szCs w:val="21"/>
    </w:rPr>
  </w:style>
  <w:style w:type="character" w:customStyle="1" w:styleId="10">
    <w:name w:val="批注文字 字符"/>
    <w:basedOn w:val="8"/>
    <w:link w:val="3"/>
    <w:uiPriority w:val="0"/>
  </w:style>
  <w:style w:type="character" w:customStyle="1" w:styleId="11">
    <w:name w:val="批注主题 字符"/>
    <w:link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804</Words>
  <Characters>862</Characters>
  <Lines>6</Lines>
  <Paragraphs>1</Paragraphs>
  <TotalTime>18</TotalTime>
  <ScaleCrop>false</ScaleCrop>
  <LinksUpToDate>false</LinksUpToDate>
  <CharactersWithSpaces>890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2018-10-18T06:22:00Z</dcterms:created>
  <dc:creator>lenovo</dc:creator>
  <cp:lastModifiedBy>Administrator</cp:lastModifiedBy>
  <dcterms:modified xsi:type="dcterms:W3CDTF">2022-05-23T08:21:25Z</dcterms:modified>
  <dc:title>西安科技大学政府采购招标代理机构遴选公告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10415E962FA5483EAFAC05CAB068CF75</vt:lpwstr>
  </property>
</Properties>
</file>